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850" w:rsidRDefault="00CF5850" w:rsidP="00CF5850">
      <w:pPr>
        <w:pStyle w:val="Theo"/>
        <w:rPr>
          <w:rStyle w:val="Paginanummer"/>
          <w:rFonts w:cs="Arial"/>
          <w:b/>
          <w:u w:val="single"/>
        </w:rPr>
      </w:pPr>
      <w:r>
        <w:rPr>
          <w:rStyle w:val="Paginanummer"/>
          <w:rFonts w:cs="Arial"/>
          <w:b/>
          <w:u w:val="single"/>
        </w:rPr>
        <w:t>LEERPLICHT/ VERLOF / ONGEOORLOOFD VERZUIM:</w:t>
      </w:r>
    </w:p>
    <w:p w:rsidR="00CF5850" w:rsidRDefault="00CF5850" w:rsidP="00CF5850">
      <w:pPr>
        <w:pStyle w:val="Theo"/>
        <w:rPr>
          <w:rStyle w:val="Paginanummer"/>
        </w:rPr>
      </w:pPr>
    </w:p>
    <w:p w:rsidR="00CF5850" w:rsidRDefault="00CF5850" w:rsidP="00CF5850">
      <w:pPr>
        <w:pStyle w:val="Theo"/>
        <w:rPr>
          <w:rStyle w:val="Paginanummer"/>
        </w:rPr>
      </w:pPr>
      <w:r>
        <w:rPr>
          <w:rStyle w:val="Paginanummer"/>
        </w:rPr>
        <w:t>Kinderen zijn volgens de wet lee</w:t>
      </w:r>
      <w:r>
        <w:rPr>
          <w:rStyle w:val="Paginanummer"/>
        </w:rPr>
        <w:t>r</w:t>
      </w:r>
      <w:r>
        <w:rPr>
          <w:rStyle w:val="Paginanummer"/>
        </w:rPr>
        <w:t xml:space="preserve">plichtig vanaf de eerste schooldag in de maand na hun vijfde verjaardag. Dus als uw kind op 10 oktober 5 jaar wordt, moet het vanaf 1 november naar school. De volledige leerplicht eindigt aan het eind van het schooljaar waarin uw kind zestien jaar wordt. </w:t>
      </w:r>
    </w:p>
    <w:p w:rsidR="00CF5850" w:rsidRDefault="00CF5850" w:rsidP="00CF5850">
      <w:pPr>
        <w:pStyle w:val="Theo"/>
        <w:rPr>
          <w:rStyle w:val="Paginanummer"/>
        </w:rPr>
      </w:pPr>
      <w:r>
        <w:rPr>
          <w:rStyle w:val="Paginanummer"/>
        </w:rPr>
        <w:t>Volgens de Leerplichtwet bent u verplicht uw leerplichtige kind in te schrijven op een school en er op toe te zien dat uw kind de lessen op school volgt. Scholen hebben onder andere als taak te zorgen voor goed onderwijs, een veilige en prettige leeromgeving en een goed verzuimbeleid.</w:t>
      </w:r>
    </w:p>
    <w:p w:rsidR="00CF5850" w:rsidRDefault="00CF5850" w:rsidP="00CF5850">
      <w:pPr>
        <w:pStyle w:val="Theo"/>
        <w:rPr>
          <w:rStyle w:val="Paginanummer"/>
        </w:rPr>
      </w:pPr>
      <w:r w:rsidRPr="001C7037">
        <w:rPr>
          <w:rStyle w:val="Paginanummer"/>
          <w:b/>
        </w:rPr>
        <w:t xml:space="preserve">Ten opzichte van dat verzuimbeleid </w:t>
      </w:r>
      <w:r>
        <w:rPr>
          <w:rStyle w:val="Paginanummer"/>
          <w:b/>
        </w:rPr>
        <w:t>voert</w:t>
      </w:r>
      <w:r w:rsidRPr="001C7037">
        <w:rPr>
          <w:rStyle w:val="Paginanummer"/>
          <w:b/>
        </w:rPr>
        <w:t xml:space="preserve"> de school </w:t>
      </w:r>
      <w:r>
        <w:rPr>
          <w:rStyle w:val="Paginanummer"/>
          <w:b/>
        </w:rPr>
        <w:t>een streng</w:t>
      </w:r>
      <w:r w:rsidRPr="001C7037">
        <w:rPr>
          <w:rStyle w:val="Paginanummer"/>
          <w:b/>
        </w:rPr>
        <w:t xml:space="preserve"> beleid t.o.v. d</w:t>
      </w:r>
      <w:r w:rsidRPr="001C7037">
        <w:rPr>
          <w:rStyle w:val="Paginanummer"/>
          <w:b/>
        </w:rPr>
        <w:t>e</w:t>
      </w:r>
      <w:r w:rsidRPr="001C7037">
        <w:rPr>
          <w:rStyle w:val="Paginanummer"/>
          <w:b/>
        </w:rPr>
        <w:t>ze wetgeving.</w:t>
      </w:r>
      <w:r>
        <w:rPr>
          <w:rStyle w:val="Paginanummer"/>
        </w:rPr>
        <w:t xml:space="preserve"> Cruciaal in deze is de vraag: “Kunt u buiten de schoolvakanties op vakantie gaan?” Antwoord: “Nee, dat mag niet!”</w:t>
      </w:r>
    </w:p>
    <w:p w:rsidR="00CF5850" w:rsidRDefault="00CF5850" w:rsidP="00CF5850">
      <w:pPr>
        <w:pStyle w:val="Theo"/>
        <w:rPr>
          <w:rStyle w:val="Paginanummer"/>
        </w:rPr>
      </w:pPr>
      <w:r>
        <w:rPr>
          <w:rStyle w:val="Paginanummer"/>
        </w:rPr>
        <w:t>Er is één uitzondering, namelijk als de aard van het beroep van de ouders het onm</w:t>
      </w:r>
      <w:r>
        <w:rPr>
          <w:rStyle w:val="Paginanummer"/>
        </w:rPr>
        <w:t>o</w:t>
      </w:r>
      <w:r>
        <w:rPr>
          <w:rStyle w:val="Paginanummer"/>
        </w:rPr>
        <w:t xml:space="preserve">gelijk maakt om in de gewone schoolvakanties op vakantie te gaan. Maar we hebben het dan wel over de zgn. </w:t>
      </w:r>
      <w:proofErr w:type="spellStart"/>
      <w:r>
        <w:rPr>
          <w:rStyle w:val="Paginanummer"/>
        </w:rPr>
        <w:t>zomerseizoengebonden</w:t>
      </w:r>
      <w:proofErr w:type="spellEnd"/>
      <w:r>
        <w:rPr>
          <w:rStyle w:val="Paginanummer"/>
        </w:rPr>
        <w:t xml:space="preserve"> beroepen zoals bijv. kermisexploitanten, ca</w:t>
      </w:r>
      <w:r>
        <w:rPr>
          <w:rStyle w:val="Paginanummer"/>
        </w:rPr>
        <w:t>m</w:t>
      </w:r>
      <w:r>
        <w:rPr>
          <w:rStyle w:val="Paginanummer"/>
        </w:rPr>
        <w:t>ping- en strandtentexploitanten, ijssalons en tuinders/agrariërs (wel afhankelijk van hun gewassen). Hie</w:t>
      </w:r>
      <w:r>
        <w:rPr>
          <w:rStyle w:val="Paginanummer"/>
        </w:rPr>
        <w:t>r</w:t>
      </w:r>
      <w:r>
        <w:rPr>
          <w:rStyle w:val="Paginanummer"/>
        </w:rPr>
        <w:t>voor gelden de navolgende regels:</w:t>
      </w:r>
    </w:p>
    <w:p w:rsidR="00CF5850" w:rsidRDefault="00CF5850" w:rsidP="00CF5850">
      <w:pPr>
        <w:pStyle w:val="Theo"/>
        <w:numPr>
          <w:ilvl w:val="0"/>
          <w:numId w:val="1"/>
        </w:numPr>
        <w:rPr>
          <w:rStyle w:val="Paginanummer"/>
        </w:rPr>
      </w:pPr>
      <w:r>
        <w:rPr>
          <w:rStyle w:val="Paginanummer"/>
        </w:rPr>
        <w:t>Het verlof moet minimaal zes weken van te voren worden aangevraagd bij de d</w:t>
      </w:r>
      <w:r>
        <w:rPr>
          <w:rStyle w:val="Paginanummer"/>
        </w:rPr>
        <w:t>i</w:t>
      </w:r>
      <w:r>
        <w:rPr>
          <w:rStyle w:val="Paginanummer"/>
        </w:rPr>
        <w:t>recteur van de school;</w:t>
      </w:r>
    </w:p>
    <w:p w:rsidR="00CF5850" w:rsidRDefault="00CF5850" w:rsidP="00CF5850">
      <w:pPr>
        <w:pStyle w:val="Theo"/>
        <w:numPr>
          <w:ilvl w:val="0"/>
          <w:numId w:val="1"/>
        </w:numPr>
        <w:rPr>
          <w:rStyle w:val="Paginanummer"/>
        </w:rPr>
      </w:pPr>
      <w:r>
        <w:rPr>
          <w:rStyle w:val="Paginanummer"/>
        </w:rPr>
        <w:t>Er moet een werkgeversverklaring worden overhandigd;</w:t>
      </w:r>
    </w:p>
    <w:p w:rsidR="00CF5850" w:rsidRDefault="00CF5850" w:rsidP="00CF5850">
      <w:pPr>
        <w:pStyle w:val="Theo"/>
        <w:numPr>
          <w:ilvl w:val="0"/>
          <w:numId w:val="1"/>
        </w:numPr>
        <w:rPr>
          <w:rStyle w:val="Paginanummer"/>
        </w:rPr>
      </w:pPr>
      <w:r>
        <w:rPr>
          <w:rStyle w:val="Paginanummer"/>
        </w:rPr>
        <w:t>Het verlof mag maar één keer per jaar worden verleend voor een aaneengesloten per</w:t>
      </w:r>
      <w:r>
        <w:rPr>
          <w:rStyle w:val="Paginanummer"/>
        </w:rPr>
        <w:t>i</w:t>
      </w:r>
      <w:r>
        <w:rPr>
          <w:rStyle w:val="Paginanummer"/>
        </w:rPr>
        <w:t>ode van maximaal tien schooldagen;</w:t>
      </w:r>
    </w:p>
    <w:p w:rsidR="00CF5850" w:rsidRDefault="00CF5850" w:rsidP="00CF5850">
      <w:pPr>
        <w:pStyle w:val="Theo"/>
        <w:numPr>
          <w:ilvl w:val="0"/>
          <w:numId w:val="1"/>
        </w:numPr>
        <w:rPr>
          <w:rStyle w:val="Paginanummer"/>
        </w:rPr>
      </w:pPr>
      <w:r>
        <w:rPr>
          <w:rStyle w:val="Paginanummer"/>
        </w:rPr>
        <w:t>Het verlof mag zeker niet vallen in de eerste twee weken van het schooljaar.</w:t>
      </w:r>
    </w:p>
    <w:p w:rsidR="00CF5850" w:rsidRDefault="00CF5850" w:rsidP="00CF5850">
      <w:pPr>
        <w:pStyle w:val="Theo"/>
        <w:rPr>
          <w:rStyle w:val="Paginanummer"/>
        </w:rPr>
      </w:pPr>
    </w:p>
    <w:p w:rsidR="00CF5850" w:rsidRDefault="00CF5850" w:rsidP="00CF5850">
      <w:pPr>
        <w:pStyle w:val="Theo"/>
        <w:rPr>
          <w:rStyle w:val="Paginanummer"/>
        </w:rPr>
      </w:pPr>
      <w:r>
        <w:rPr>
          <w:rStyle w:val="Paginanummer"/>
        </w:rPr>
        <w:t>Op ongeoorloofd schoolverzuim rond vakanties, zogenaamd “luxe-verzuim”, wordt streng toezicht gehouden, want een gezamenlijke start en afsluiting van het schooljaar is belan</w:t>
      </w:r>
      <w:r>
        <w:rPr>
          <w:rStyle w:val="Paginanummer"/>
        </w:rPr>
        <w:t>g</w:t>
      </w:r>
      <w:r>
        <w:rPr>
          <w:rStyle w:val="Paginanummer"/>
        </w:rPr>
        <w:t>rijk voor de leerlingen en voor de school. (wordt vervolgd)</w:t>
      </w:r>
    </w:p>
    <w:p w:rsidR="00CF5850" w:rsidRDefault="00CF5850" w:rsidP="00CF5850">
      <w:pPr>
        <w:pStyle w:val="Theo"/>
        <w:rPr>
          <w:rStyle w:val="Paginanummer"/>
        </w:rPr>
      </w:pPr>
    </w:p>
    <w:p w:rsidR="00CF5850" w:rsidRDefault="00CF5850" w:rsidP="00CF5850">
      <w:pPr>
        <w:pStyle w:val="Theo"/>
        <w:rPr>
          <w:rStyle w:val="Paginanummer"/>
        </w:rPr>
      </w:pPr>
      <w:r>
        <w:rPr>
          <w:rStyle w:val="Paginanummer"/>
        </w:rPr>
        <w:t>In de onderstaande gevallen, kan extra verlof worden gegeven, door de directeur van de school, voor de hierna g</w:t>
      </w:r>
      <w:r>
        <w:rPr>
          <w:rStyle w:val="Paginanummer"/>
        </w:rPr>
        <w:t>e</w:t>
      </w:r>
      <w:r>
        <w:rPr>
          <w:rStyle w:val="Paginanummer"/>
        </w:rPr>
        <w:t>noemde periode:</w:t>
      </w:r>
    </w:p>
    <w:p w:rsidR="00CF5850" w:rsidRDefault="00CF5850" w:rsidP="00CF5850">
      <w:pPr>
        <w:pStyle w:val="Theo"/>
        <w:numPr>
          <w:ilvl w:val="0"/>
          <w:numId w:val="3"/>
        </w:numPr>
        <w:rPr>
          <w:rStyle w:val="Paginanummer"/>
          <w:rFonts w:cs="Arial"/>
        </w:rPr>
      </w:pPr>
      <w:r>
        <w:rPr>
          <w:rStyle w:val="Paginanummer"/>
          <w:rFonts w:cs="Arial"/>
        </w:rPr>
        <w:t>Voor verhuizing: maximaal 1 schooldag (=de dag van de werkelijke verhuizing);</w:t>
      </w:r>
    </w:p>
    <w:p w:rsidR="00CF5850" w:rsidRDefault="00CF5850" w:rsidP="00CF5850">
      <w:pPr>
        <w:pStyle w:val="Theo"/>
        <w:numPr>
          <w:ilvl w:val="0"/>
          <w:numId w:val="3"/>
        </w:numPr>
        <w:rPr>
          <w:rStyle w:val="Paginanummer"/>
          <w:rFonts w:cs="Arial"/>
        </w:rPr>
      </w:pPr>
      <w:r>
        <w:rPr>
          <w:rStyle w:val="Paginanummer"/>
          <w:rFonts w:cs="Arial"/>
        </w:rPr>
        <w:t>Voor het voldoen aan wettelijke verplichtingen, voor zover dit niet buiten de le</w:t>
      </w:r>
      <w:r>
        <w:rPr>
          <w:rStyle w:val="Paginanummer"/>
          <w:rFonts w:cs="Arial"/>
        </w:rPr>
        <w:t>s</w:t>
      </w:r>
      <w:r>
        <w:rPr>
          <w:rStyle w:val="Paginanummer"/>
          <w:rFonts w:cs="Arial"/>
        </w:rPr>
        <w:t>uren kan geschieden: geen maximale te</w:t>
      </w:r>
      <w:r>
        <w:rPr>
          <w:rStyle w:val="Paginanummer"/>
          <w:rFonts w:cs="Arial"/>
        </w:rPr>
        <w:t>r</w:t>
      </w:r>
      <w:r>
        <w:rPr>
          <w:rStyle w:val="Paginanummer"/>
          <w:rFonts w:cs="Arial"/>
        </w:rPr>
        <w:t>mijn;</w:t>
      </w:r>
    </w:p>
    <w:p w:rsidR="00CF5850" w:rsidRDefault="00CF5850" w:rsidP="00CF5850">
      <w:pPr>
        <w:pStyle w:val="Theo"/>
        <w:numPr>
          <w:ilvl w:val="0"/>
          <w:numId w:val="3"/>
        </w:numPr>
        <w:jc w:val="left"/>
        <w:rPr>
          <w:rStyle w:val="Paginanummer"/>
          <w:rFonts w:cs="Arial"/>
        </w:rPr>
      </w:pPr>
      <w:r>
        <w:rPr>
          <w:rStyle w:val="Paginanummer"/>
          <w:rFonts w:cs="Arial"/>
        </w:rPr>
        <w:t>Voor het bijwonen van het huwelijk van bloed- of aanverwanten t/m de 3</w:t>
      </w:r>
      <w:r w:rsidRPr="00386E2D">
        <w:rPr>
          <w:rStyle w:val="Paginanummer"/>
          <w:rFonts w:cs="Arial"/>
          <w:vertAlign w:val="superscript"/>
        </w:rPr>
        <w:t>e</w:t>
      </w:r>
      <w:r>
        <w:rPr>
          <w:rStyle w:val="Paginanummer"/>
          <w:rFonts w:cs="Arial"/>
        </w:rPr>
        <w:t xml:space="preserve"> graad: </w:t>
      </w:r>
      <w:r>
        <w:rPr>
          <w:rStyle w:val="Paginanummer"/>
          <w:rFonts w:cs="Arial"/>
        </w:rPr>
        <w:br/>
        <w:t>In Nederland maximaal 1 à 2 dagen;</w:t>
      </w:r>
      <w:r>
        <w:rPr>
          <w:rStyle w:val="Paginanummer"/>
          <w:rFonts w:cs="Arial"/>
        </w:rPr>
        <w:br/>
        <w:t>In het buitenland maximaal 5 schooldagen;</w:t>
      </w:r>
    </w:p>
    <w:p w:rsidR="00CF5850" w:rsidRDefault="00CF5850" w:rsidP="00CF5850">
      <w:pPr>
        <w:pStyle w:val="Theo"/>
        <w:numPr>
          <w:ilvl w:val="0"/>
          <w:numId w:val="3"/>
        </w:numPr>
        <w:rPr>
          <w:rStyle w:val="Paginanummer"/>
          <w:rFonts w:cs="Arial"/>
        </w:rPr>
      </w:pPr>
      <w:r>
        <w:rPr>
          <w:rStyle w:val="Paginanummer"/>
          <w:rFonts w:cs="Arial"/>
        </w:rPr>
        <w:t>Bij ernstige levensbedreigende ziekte zonder uitzicht op herstel van bloed- of aanve</w:t>
      </w:r>
      <w:r>
        <w:rPr>
          <w:rStyle w:val="Paginanummer"/>
          <w:rFonts w:cs="Arial"/>
        </w:rPr>
        <w:t>r</w:t>
      </w:r>
      <w:r>
        <w:rPr>
          <w:rStyle w:val="Paginanummer"/>
          <w:rFonts w:cs="Arial"/>
        </w:rPr>
        <w:t>want t/m 3</w:t>
      </w:r>
      <w:r w:rsidRPr="00386E2D">
        <w:rPr>
          <w:rStyle w:val="Paginanummer"/>
          <w:rFonts w:cs="Arial"/>
          <w:vertAlign w:val="superscript"/>
        </w:rPr>
        <w:t>e</w:t>
      </w:r>
      <w:r>
        <w:rPr>
          <w:rStyle w:val="Paginanummer"/>
          <w:rFonts w:cs="Arial"/>
        </w:rPr>
        <w:t xml:space="preserve"> graad: geen maximale termijn;</w:t>
      </w:r>
    </w:p>
    <w:p w:rsidR="00CF5850" w:rsidRDefault="00CF5850" w:rsidP="00CF5850">
      <w:pPr>
        <w:pStyle w:val="Theo"/>
        <w:numPr>
          <w:ilvl w:val="0"/>
          <w:numId w:val="3"/>
        </w:numPr>
        <w:jc w:val="left"/>
        <w:rPr>
          <w:rStyle w:val="Paginanummer"/>
          <w:rFonts w:cs="Arial"/>
        </w:rPr>
      </w:pPr>
      <w:r>
        <w:rPr>
          <w:rStyle w:val="Paginanummer"/>
          <w:rFonts w:cs="Arial"/>
        </w:rPr>
        <w:t>Bij overlijden van bloed- of aanverwant:</w:t>
      </w:r>
      <w:r>
        <w:rPr>
          <w:rStyle w:val="Paginanummer"/>
          <w:rFonts w:cs="Arial"/>
        </w:rPr>
        <w:br/>
        <w:t>In de 1</w:t>
      </w:r>
      <w:r w:rsidRPr="00B63884">
        <w:rPr>
          <w:rStyle w:val="Paginanummer"/>
          <w:rFonts w:cs="Arial"/>
          <w:vertAlign w:val="superscript"/>
        </w:rPr>
        <w:t>e</w:t>
      </w:r>
      <w:r>
        <w:rPr>
          <w:rStyle w:val="Paginanummer"/>
          <w:rFonts w:cs="Arial"/>
        </w:rPr>
        <w:t xml:space="preserve"> graad: maximaal 5 schooldagen;</w:t>
      </w:r>
      <w:r>
        <w:rPr>
          <w:rStyle w:val="Paginanummer"/>
          <w:rFonts w:cs="Arial"/>
        </w:rPr>
        <w:br/>
        <w:t>In de 2</w:t>
      </w:r>
      <w:r w:rsidRPr="00B63884">
        <w:rPr>
          <w:rStyle w:val="Paginanummer"/>
          <w:rFonts w:cs="Arial"/>
          <w:vertAlign w:val="superscript"/>
        </w:rPr>
        <w:t>e</w:t>
      </w:r>
      <w:r>
        <w:rPr>
          <w:rStyle w:val="Paginanummer"/>
          <w:rFonts w:cs="Arial"/>
        </w:rPr>
        <w:t xml:space="preserve"> graad: maximaal 2 schooldagen;</w:t>
      </w:r>
      <w:r>
        <w:rPr>
          <w:rStyle w:val="Paginanummer"/>
          <w:rFonts w:cs="Arial"/>
        </w:rPr>
        <w:br/>
        <w:t>In de 3</w:t>
      </w:r>
      <w:r w:rsidRPr="00B63884">
        <w:rPr>
          <w:rStyle w:val="Paginanummer"/>
          <w:rFonts w:cs="Arial"/>
          <w:vertAlign w:val="superscript"/>
        </w:rPr>
        <w:t>e</w:t>
      </w:r>
      <w:r>
        <w:rPr>
          <w:rStyle w:val="Paginanummer"/>
          <w:rFonts w:cs="Arial"/>
        </w:rPr>
        <w:t xml:space="preserve"> en de 4</w:t>
      </w:r>
      <w:r w:rsidRPr="00B63884">
        <w:rPr>
          <w:rStyle w:val="Paginanummer"/>
          <w:rFonts w:cs="Arial"/>
          <w:vertAlign w:val="superscript"/>
        </w:rPr>
        <w:t>e</w:t>
      </w:r>
      <w:r>
        <w:rPr>
          <w:rStyle w:val="Paginanummer"/>
          <w:rFonts w:cs="Arial"/>
        </w:rPr>
        <w:t xml:space="preserve"> graad maximaal 1 schooldag;</w:t>
      </w:r>
      <w:r>
        <w:rPr>
          <w:rStyle w:val="Paginanummer"/>
          <w:rFonts w:cs="Arial"/>
        </w:rPr>
        <w:br/>
        <w:t>In het buitenland: 1</w:t>
      </w:r>
      <w:r w:rsidRPr="00B63884">
        <w:rPr>
          <w:rStyle w:val="Paginanummer"/>
          <w:rFonts w:cs="Arial"/>
          <w:vertAlign w:val="superscript"/>
        </w:rPr>
        <w:t>e</w:t>
      </w:r>
      <w:r>
        <w:rPr>
          <w:rStyle w:val="Paginanummer"/>
          <w:rFonts w:cs="Arial"/>
        </w:rPr>
        <w:t xml:space="preserve"> t/m 4</w:t>
      </w:r>
      <w:r w:rsidRPr="00B63884">
        <w:rPr>
          <w:rStyle w:val="Paginanummer"/>
          <w:rFonts w:cs="Arial"/>
          <w:vertAlign w:val="superscript"/>
        </w:rPr>
        <w:t>e</w:t>
      </w:r>
      <w:r>
        <w:rPr>
          <w:rStyle w:val="Paginanummer"/>
          <w:rFonts w:cs="Arial"/>
        </w:rPr>
        <w:t xml:space="preserve"> graad maximaal 5 schooldagen;</w:t>
      </w:r>
    </w:p>
    <w:p w:rsidR="00CF5850" w:rsidRDefault="00CF5850" w:rsidP="00CF5850">
      <w:pPr>
        <w:pStyle w:val="Theo"/>
        <w:numPr>
          <w:ilvl w:val="0"/>
          <w:numId w:val="3"/>
        </w:numPr>
        <w:jc w:val="left"/>
        <w:rPr>
          <w:rStyle w:val="Paginanummer"/>
          <w:rFonts w:cs="Arial"/>
        </w:rPr>
      </w:pPr>
      <w:r>
        <w:rPr>
          <w:rStyle w:val="Paginanummer"/>
          <w:rFonts w:cs="Arial"/>
        </w:rPr>
        <w:t>Bij 25-, 40- of 50-jarig ambtsjubileum en het 12½-, 25-, 40-, 50- en 60-jarig huwelijksj</w:t>
      </w:r>
      <w:r>
        <w:rPr>
          <w:rStyle w:val="Paginanummer"/>
          <w:rFonts w:cs="Arial"/>
        </w:rPr>
        <w:t>u</w:t>
      </w:r>
      <w:r>
        <w:rPr>
          <w:rStyle w:val="Paginanummer"/>
          <w:rFonts w:cs="Arial"/>
        </w:rPr>
        <w:t>bileum van ouder(s)/verzorger(s) of grootouders: maximaal 1 schooldag;</w:t>
      </w:r>
    </w:p>
    <w:p w:rsidR="00CF5850" w:rsidRDefault="00CF5850" w:rsidP="00CF5850">
      <w:pPr>
        <w:pStyle w:val="Theo"/>
        <w:numPr>
          <w:ilvl w:val="0"/>
          <w:numId w:val="3"/>
        </w:numPr>
        <w:jc w:val="left"/>
        <w:rPr>
          <w:rStyle w:val="Paginanummer"/>
          <w:rFonts w:cs="Arial"/>
        </w:rPr>
      </w:pPr>
      <w:r>
        <w:rPr>
          <w:rStyle w:val="Paginanummer"/>
          <w:rFonts w:cs="Arial"/>
        </w:rPr>
        <w:t>Voor andere naar het oordeel van de directeur/leerplichtambtenaar gewichtige o</w:t>
      </w:r>
      <w:r>
        <w:rPr>
          <w:rStyle w:val="Paginanummer"/>
          <w:rFonts w:cs="Arial"/>
        </w:rPr>
        <w:t>m</w:t>
      </w:r>
      <w:r>
        <w:rPr>
          <w:rStyle w:val="Paginanummer"/>
          <w:rFonts w:cs="Arial"/>
        </w:rPr>
        <w:t>standigheden: geen maximale termijn vastgesteld.</w:t>
      </w:r>
    </w:p>
    <w:p w:rsidR="00CF5850" w:rsidRDefault="00CF5850" w:rsidP="00CF5850">
      <w:pPr>
        <w:pStyle w:val="Theo"/>
        <w:rPr>
          <w:rStyle w:val="Paginanummer"/>
        </w:rPr>
      </w:pPr>
    </w:p>
    <w:p w:rsidR="00CF5850" w:rsidRDefault="00CF5850" w:rsidP="00CF5850">
      <w:pPr>
        <w:pStyle w:val="Theo"/>
        <w:rPr>
          <w:rStyle w:val="Paginanummer"/>
        </w:rPr>
      </w:pPr>
      <w:r>
        <w:rPr>
          <w:rStyle w:val="Paginanummer"/>
        </w:rPr>
        <w:t>Voorbeelden van situaties waarin u geen extra vrije dagen kunt krijgen:</w:t>
      </w:r>
    </w:p>
    <w:p w:rsidR="00CF5850" w:rsidRDefault="00CF5850" w:rsidP="00CF5850">
      <w:pPr>
        <w:pStyle w:val="Theo"/>
        <w:numPr>
          <w:ilvl w:val="0"/>
          <w:numId w:val="2"/>
        </w:numPr>
        <w:rPr>
          <w:rStyle w:val="Paginanummer"/>
        </w:rPr>
      </w:pPr>
      <w:r>
        <w:rPr>
          <w:rStyle w:val="Paginanummer"/>
        </w:rPr>
        <w:t>Een familiebezoek in het buitenland;</w:t>
      </w:r>
    </w:p>
    <w:p w:rsidR="00CF5850" w:rsidRDefault="00CF5850" w:rsidP="00CF5850">
      <w:pPr>
        <w:pStyle w:val="Theo"/>
        <w:numPr>
          <w:ilvl w:val="0"/>
          <w:numId w:val="2"/>
        </w:numPr>
        <w:rPr>
          <w:rStyle w:val="Paginanummer"/>
        </w:rPr>
      </w:pPr>
      <w:r>
        <w:rPr>
          <w:rStyle w:val="Paginanummer"/>
        </w:rPr>
        <w:t>Een vakantie in een goedkope periode of met een speciale aanbieding;</w:t>
      </w:r>
    </w:p>
    <w:p w:rsidR="00CF5850" w:rsidRDefault="00CF5850" w:rsidP="00CF5850">
      <w:pPr>
        <w:pStyle w:val="Theo"/>
        <w:numPr>
          <w:ilvl w:val="0"/>
          <w:numId w:val="2"/>
        </w:numPr>
        <w:rPr>
          <w:rStyle w:val="Paginanummer"/>
        </w:rPr>
      </w:pPr>
      <w:r>
        <w:rPr>
          <w:rStyle w:val="Paginanummer"/>
        </w:rPr>
        <w:t>Gebrek aan boekingsmogelijkheden in de gewone vakantietijd;</w:t>
      </w:r>
    </w:p>
    <w:p w:rsidR="00CF5850" w:rsidRDefault="00CF5850" w:rsidP="00CF5850">
      <w:pPr>
        <w:pStyle w:val="Theo"/>
        <w:numPr>
          <w:ilvl w:val="0"/>
          <w:numId w:val="2"/>
        </w:numPr>
        <w:rPr>
          <w:rStyle w:val="Paginanummer"/>
        </w:rPr>
      </w:pPr>
      <w:r>
        <w:rPr>
          <w:rStyle w:val="Paginanummer"/>
        </w:rPr>
        <w:t>Eerdere of latere terugkeer in verband met (verkeers-)drukte;</w:t>
      </w:r>
    </w:p>
    <w:p w:rsidR="00CF5850" w:rsidRDefault="00CF5850" w:rsidP="00CF5850">
      <w:pPr>
        <w:pStyle w:val="Theo"/>
        <w:numPr>
          <w:ilvl w:val="0"/>
          <w:numId w:val="2"/>
        </w:numPr>
        <w:rPr>
          <w:rStyle w:val="Paginanummer"/>
        </w:rPr>
      </w:pPr>
      <w:r>
        <w:rPr>
          <w:rStyle w:val="Paginanummer"/>
        </w:rPr>
        <w:t>Verlof voor een kind omdat andere kinderen uit het gezin al vrij zijn;</w:t>
      </w:r>
    </w:p>
    <w:p w:rsidR="00CF5850" w:rsidRDefault="00CF5850" w:rsidP="00CF5850">
      <w:pPr>
        <w:pStyle w:val="Theo"/>
        <w:numPr>
          <w:ilvl w:val="0"/>
          <w:numId w:val="2"/>
        </w:numPr>
        <w:rPr>
          <w:rStyle w:val="Paginanummer"/>
        </w:rPr>
      </w:pPr>
      <w:r>
        <w:rPr>
          <w:rStyle w:val="Paginanummer"/>
        </w:rPr>
        <w:t>Vakantiespreiding;</w:t>
      </w:r>
    </w:p>
    <w:p w:rsidR="00CF5850" w:rsidRDefault="00CF5850" w:rsidP="00CF5850">
      <w:pPr>
        <w:pStyle w:val="Theo"/>
        <w:numPr>
          <w:ilvl w:val="0"/>
          <w:numId w:val="2"/>
        </w:numPr>
        <w:rPr>
          <w:rStyle w:val="Paginanummer"/>
        </w:rPr>
      </w:pPr>
      <w:r>
        <w:rPr>
          <w:rStyle w:val="Paginanummer"/>
        </w:rPr>
        <w:t>Samen reizen;</w:t>
      </w:r>
    </w:p>
    <w:p w:rsidR="00CF5850" w:rsidRDefault="00CF5850" w:rsidP="00CF5850">
      <w:pPr>
        <w:pStyle w:val="Theo"/>
        <w:numPr>
          <w:ilvl w:val="0"/>
          <w:numId w:val="2"/>
        </w:numPr>
        <w:rPr>
          <w:rStyle w:val="Paginanummer"/>
        </w:rPr>
      </w:pPr>
      <w:r>
        <w:rPr>
          <w:rStyle w:val="Paginanummer"/>
        </w:rPr>
        <w:t>Een verlofperiode van ouders, gebruikmaking van een levensloopregeling;</w:t>
      </w:r>
    </w:p>
    <w:p w:rsidR="00CF5850" w:rsidRDefault="00CF5850" w:rsidP="00CF5850">
      <w:pPr>
        <w:pStyle w:val="Theo"/>
        <w:rPr>
          <w:rStyle w:val="Paginanummer"/>
        </w:rPr>
      </w:pPr>
    </w:p>
    <w:p w:rsidR="00CF5850" w:rsidRDefault="00CF5850" w:rsidP="00CF5850">
      <w:pPr>
        <w:pStyle w:val="Theo"/>
        <w:rPr>
          <w:rStyle w:val="Paginanummer"/>
        </w:rPr>
      </w:pPr>
      <w:r>
        <w:rPr>
          <w:rStyle w:val="Paginanummer"/>
        </w:rPr>
        <w:t>Als u het niet eens bent met de beslissing, kunt u binnen zes weken een bezwaarschrift indienen bij de persoon die het besluit heeft genomen. Blijft u het oneens, dan kan er op grond van de Algemene Wet Bestuursrecht een beroepschrift worden ingediend bij de A</w:t>
      </w:r>
      <w:r>
        <w:rPr>
          <w:rStyle w:val="Paginanummer"/>
        </w:rPr>
        <w:t>r</w:t>
      </w:r>
      <w:r>
        <w:rPr>
          <w:rStyle w:val="Paginanummer"/>
        </w:rPr>
        <w:t>rondissementsrechtbank.</w:t>
      </w:r>
    </w:p>
    <w:p w:rsidR="00CF5850" w:rsidRPr="001E5E25" w:rsidRDefault="00CF5850" w:rsidP="00CF5850">
      <w:pPr>
        <w:pStyle w:val="Theo"/>
        <w:rPr>
          <w:rStyle w:val="Paginanummer"/>
        </w:rPr>
      </w:pPr>
    </w:p>
    <w:p w:rsidR="00CF5850" w:rsidRPr="000968F0" w:rsidRDefault="00CF5850" w:rsidP="00CF5850">
      <w:pPr>
        <w:pStyle w:val="Theo"/>
        <w:rPr>
          <w:rStyle w:val="Paginanummer"/>
          <w:rFonts w:cs="Arial"/>
          <w:b/>
        </w:rPr>
      </w:pPr>
      <w:r>
        <w:rPr>
          <w:rStyle w:val="Paginanummer"/>
          <w:rFonts w:cs="Arial"/>
          <w:b/>
        </w:rPr>
        <w:t>De school is ten alle tijden verplicht ongeoorloofd verzuim te melden bij het regi</w:t>
      </w:r>
      <w:r>
        <w:rPr>
          <w:rStyle w:val="Paginanummer"/>
          <w:rFonts w:cs="Arial"/>
          <w:b/>
        </w:rPr>
        <w:t>o</w:t>
      </w:r>
      <w:r>
        <w:rPr>
          <w:rStyle w:val="Paginanummer"/>
          <w:rFonts w:cs="Arial"/>
          <w:b/>
        </w:rPr>
        <w:t xml:space="preserve">naal bureau Leerplicht West-Brabant. </w:t>
      </w:r>
    </w:p>
    <w:p w:rsidR="00CF5850" w:rsidRDefault="00CF5850" w:rsidP="00CF5850">
      <w:pPr>
        <w:pStyle w:val="Theo"/>
        <w:rPr>
          <w:rStyle w:val="Paginanummer"/>
          <w:rFonts w:cs="Arial"/>
        </w:rPr>
      </w:pPr>
    </w:p>
    <w:p w:rsidR="00CF5850" w:rsidRDefault="00CF5850" w:rsidP="00CF5850">
      <w:pPr>
        <w:pStyle w:val="Theo"/>
        <w:rPr>
          <w:rStyle w:val="Paginanummer"/>
          <w:rFonts w:cs="Arial"/>
        </w:rPr>
      </w:pPr>
      <w:r>
        <w:rPr>
          <w:rStyle w:val="Paginanummer"/>
          <w:rFonts w:cs="Arial"/>
        </w:rPr>
        <w:t>Op deze site vindt u ook een document</w:t>
      </w:r>
      <w:r>
        <w:rPr>
          <w:rStyle w:val="Paginanummer"/>
          <w:rFonts w:cs="Arial"/>
        </w:rPr>
        <w:t xml:space="preserve"> </w:t>
      </w:r>
      <w:r w:rsidRPr="00487C39">
        <w:rPr>
          <w:rStyle w:val="Paginanummer"/>
          <w:rFonts w:cs="Arial"/>
          <w:b/>
        </w:rPr>
        <w:t>“Beoord</w:t>
      </w:r>
      <w:r w:rsidRPr="00487C39">
        <w:rPr>
          <w:rStyle w:val="Paginanummer"/>
          <w:rFonts w:cs="Arial"/>
          <w:b/>
        </w:rPr>
        <w:t>e</w:t>
      </w:r>
      <w:r w:rsidRPr="00487C39">
        <w:rPr>
          <w:rStyle w:val="Paginanummer"/>
          <w:rFonts w:cs="Arial"/>
          <w:b/>
        </w:rPr>
        <w:t>ling vakantieve</w:t>
      </w:r>
      <w:r w:rsidRPr="00487C39">
        <w:rPr>
          <w:rStyle w:val="Paginanummer"/>
          <w:rFonts w:cs="Arial"/>
          <w:b/>
        </w:rPr>
        <w:t>r</w:t>
      </w:r>
      <w:r w:rsidRPr="00487C39">
        <w:rPr>
          <w:rStyle w:val="Paginanummer"/>
          <w:rFonts w:cs="Arial"/>
          <w:b/>
        </w:rPr>
        <w:t>lof”.</w:t>
      </w:r>
      <w:r>
        <w:rPr>
          <w:rStyle w:val="Paginanummer"/>
          <w:rFonts w:cs="Arial"/>
        </w:rPr>
        <w:t xml:space="preserve"> Dit is een prima hulpmiddel om te bepalen of u recht heeft op verlof. Dit wordt ook gebruikt door leerplichtzaken en de school!</w:t>
      </w:r>
    </w:p>
    <w:p w:rsidR="00CF5850" w:rsidRDefault="00CF5850" w:rsidP="00CF5850">
      <w:pPr>
        <w:pStyle w:val="Theo"/>
        <w:rPr>
          <w:rStyle w:val="Paginanummer"/>
          <w:rFonts w:cs="Arial"/>
        </w:rPr>
      </w:pPr>
    </w:p>
    <w:p w:rsidR="00CF5850" w:rsidRDefault="00CF5850">
      <w:bookmarkStart w:id="0" w:name="_GoBack"/>
      <w:bookmarkEnd w:id="0"/>
      <w:r>
        <w:rPr>
          <w:noProof/>
        </w:rPr>
        <w:drawing>
          <wp:anchor distT="0" distB="0" distL="114300" distR="114300" simplePos="0" relativeHeight="251659264" behindDoc="0" locked="0" layoutInCell="1" allowOverlap="1">
            <wp:simplePos x="0" y="0"/>
            <wp:positionH relativeFrom="margin">
              <wp:posOffset>-252095</wp:posOffset>
            </wp:positionH>
            <wp:positionV relativeFrom="paragraph">
              <wp:posOffset>336550</wp:posOffset>
            </wp:positionV>
            <wp:extent cx="6450330" cy="2466975"/>
            <wp:effectExtent l="19050" t="19050" r="26670" b="28575"/>
            <wp:wrapSquare wrapText="bothSides"/>
            <wp:docPr id="1" name="Afbeelding 1" descr="Afbeeldingsresultaat voor leerplich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eerplicht">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50330" cy="24669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CF5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4F3D"/>
    <w:multiLevelType w:val="hybridMultilevel"/>
    <w:tmpl w:val="A2401E3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7CD4A65"/>
    <w:multiLevelType w:val="hybridMultilevel"/>
    <w:tmpl w:val="989C34C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D2614D5"/>
    <w:multiLevelType w:val="hybridMultilevel"/>
    <w:tmpl w:val="B232DB92"/>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50"/>
    <w:rsid w:val="00115690"/>
    <w:rsid w:val="001361DA"/>
    <w:rsid w:val="00374722"/>
    <w:rsid w:val="004254D9"/>
    <w:rsid w:val="00A24E32"/>
    <w:rsid w:val="00A84854"/>
    <w:rsid w:val="00CF5850"/>
    <w:rsid w:val="00DA0AC6"/>
    <w:rsid w:val="00F53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E2590E"/>
  <w15:chartTrackingRefBased/>
  <w15:docId w15:val="{5DFDE0E2-874F-404B-BCED-6C007C36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heo">
    <w:name w:val="Theo"/>
    <w:basedOn w:val="Standaard"/>
    <w:rsid w:val="00CF5850"/>
    <w:pPr>
      <w:spacing w:after="0" w:line="240" w:lineRule="auto"/>
      <w:jc w:val="both"/>
    </w:pPr>
    <w:rPr>
      <w:rFonts w:ascii="Arial" w:eastAsia="Times New Roman" w:hAnsi="Arial" w:cs="Times New Roman"/>
      <w:sz w:val="24"/>
      <w:szCs w:val="24"/>
      <w:lang w:eastAsia="nl-NL"/>
    </w:rPr>
  </w:style>
  <w:style w:type="character" w:styleId="Paginanummer">
    <w:name w:val="page number"/>
    <w:basedOn w:val="Standaardalinea-lettertype"/>
    <w:rsid w:val="00CF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bijdebron.nl/image/21539.leerplicht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65nmtdnWAhXKZVAKHUdBDhIQjRwIBw&amp;url=http%3A%2F%2Fwww.bijdebron.nl%2Fpagina.40.name.leerplicht.htm&amp;psig=AOvVaw3d45F54ciJXA178U1r4CxL&amp;ust=150729074636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Matthijssen</dc:creator>
  <cp:keywords/>
  <dc:description/>
  <cp:lastModifiedBy>Theo Matthijssen</cp:lastModifiedBy>
  <cp:revision>1</cp:revision>
  <dcterms:created xsi:type="dcterms:W3CDTF">2018-11-18T12:43:00Z</dcterms:created>
  <dcterms:modified xsi:type="dcterms:W3CDTF">2018-11-18T12:48:00Z</dcterms:modified>
</cp:coreProperties>
</file>